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</w:r>
    </w:p>
    <w:p>
      <w:pPr>
        <w:pStyle w:val="Heading1"/>
        <w:spacing w:lineRule="auto" w:line="252" w:before="74" w:after="0"/>
        <w:ind w:left="138" w:right="121"/>
        <w:jc w:val="both"/>
        <w:rPr>
          <w:b w:val="false"/>
          <w:bCs w:val="false"/>
          <w:lang w:val="es-ES"/>
        </w:rPr>
      </w:pPr>
      <w:r>
        <w:rPr>
          <w:lang w:val="es-ES"/>
        </w:rPr>
        <w:t xml:space="preserve">ANEXO VIII - </w:t>
      </w:r>
      <w:r>
        <w:rPr>
          <w:spacing w:val="-1"/>
          <w:lang w:val="es-ES"/>
        </w:rPr>
        <w:t>ESCRITO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ACEPTACIÓN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CONSEJERÍA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FOMENTO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E</w:t>
      </w:r>
      <w:r>
        <w:rPr>
          <w:spacing w:val="25"/>
          <w:w w:val="99"/>
          <w:lang w:val="es-ES"/>
        </w:rPr>
        <w:t xml:space="preserve"> </w:t>
      </w:r>
      <w:r>
        <w:rPr>
          <w:spacing w:val="-1"/>
          <w:lang w:val="es-ES"/>
        </w:rPr>
        <w:t>INFRAESTRUCTURAS-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DIRECCIÓN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VIVIENDA.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flip:x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52" w:before="178" w:after="0"/>
        <w:ind w:left="138" w:right="120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lang w:val="es-ES"/>
        </w:rPr>
        <w:t>Documento</w:t>
      </w:r>
      <w:r>
        <w:rPr>
          <w:rFonts w:ascii="Arial" w:hAnsi="Arial"/>
          <w:b/>
          <w:spacing w:val="37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que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establece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las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condiciones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de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Ayuda</w:t>
      </w:r>
      <w:r>
        <w:rPr>
          <w:rFonts w:ascii="Arial" w:hAnsi="Arial"/>
          <w:b/>
          <w:spacing w:val="37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(DECA)</w:t>
      </w:r>
      <w:r>
        <w:rPr>
          <w:rFonts w:ascii="Arial" w:hAnsi="Arial"/>
          <w:b/>
          <w:spacing w:val="37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destinada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z w:val="20"/>
          <w:lang w:val="es-ES"/>
        </w:rPr>
        <w:t>a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las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actuaciones</w:t>
      </w:r>
      <w:r>
        <w:rPr>
          <w:rFonts w:ascii="Arial" w:hAnsi="Arial"/>
          <w:b/>
          <w:spacing w:val="36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de</w:t>
      </w:r>
      <w:r>
        <w:rPr>
          <w:rFonts w:ascii="Arial" w:hAnsi="Arial"/>
          <w:b/>
          <w:spacing w:val="35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rehabilitación</w:t>
      </w:r>
      <w:r>
        <w:rPr>
          <w:rFonts w:ascii="Arial" w:hAnsi="Arial"/>
          <w:b/>
          <w:spacing w:val="-5"/>
          <w:sz w:val="20"/>
          <w:lang w:val="es-ES"/>
        </w:rPr>
        <w:t xml:space="preserve"> </w:t>
      </w:r>
      <w:r>
        <w:rPr>
          <w:rFonts w:ascii="Arial" w:hAnsi="Arial"/>
          <w:b/>
          <w:sz w:val="20"/>
          <w:lang w:val="es-ES"/>
        </w:rPr>
        <w:t>a</w:t>
      </w:r>
      <w:r>
        <w:rPr>
          <w:rFonts w:ascii="Arial" w:hAnsi="Arial"/>
          <w:b/>
          <w:spacing w:val="-5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nivel</w:t>
      </w:r>
      <w:r>
        <w:rPr>
          <w:rFonts w:ascii="Arial" w:hAnsi="Arial"/>
          <w:b/>
          <w:spacing w:val="-4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de</w:t>
      </w:r>
      <w:r>
        <w:rPr>
          <w:rFonts w:ascii="Arial" w:hAnsi="Arial"/>
          <w:b/>
          <w:spacing w:val="-5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barrio.</w:t>
      </w:r>
    </w:p>
    <w:p>
      <w:pPr>
        <w:pStyle w:val="Normal"/>
        <w:spacing w:before="7" w:after="0"/>
        <w:rPr>
          <w:rFonts w:ascii="Arial" w:hAnsi="Arial" w:eastAsia="Arial" w:cs="Arial"/>
          <w:b/>
          <w:bCs/>
          <w:sz w:val="21"/>
          <w:szCs w:val="21"/>
          <w:lang w:val="es-ES"/>
        </w:rPr>
      </w:pPr>
      <w:r>
        <w:rPr>
          <w:rFonts w:eastAsia="Arial" w:cs="Arial" w:ascii="Arial" w:hAnsi="Arial"/>
          <w:b/>
          <w:bCs/>
          <w:sz w:val="21"/>
          <w:szCs w:val="21"/>
          <w:lang w:val="es-ES"/>
        </w:rPr>
      </w:r>
    </w:p>
    <w:p>
      <w:pPr>
        <w:pStyle w:val="BodyText"/>
        <w:spacing w:lineRule="auto" w:line="480"/>
        <w:ind w:left="138" w:right="111"/>
        <w:jc w:val="both"/>
        <w:rPr/>
      </w:pPr>
      <w:r>
        <w:rPr>
          <w:spacing w:val="-1"/>
          <w:lang w:val="es-ES"/>
        </w:rPr>
        <w:t>D/Dª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……………………………………………………………………………………..……………………………</w:t>
      </w:r>
      <w:r>
        <w:rPr>
          <w:spacing w:val="89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lang w:val="es-ES"/>
        </w:rPr>
        <w:t xml:space="preserve">      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NIF/NIE</w:t>
      </w:r>
      <w:r>
        <w:rPr>
          <w:lang w:val="es-ES"/>
        </w:rPr>
        <w:t xml:space="preserve">      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…………………………..……………</w:t>
      </w:r>
      <w:r>
        <w:rPr>
          <w:lang w:val="es-ES"/>
        </w:rPr>
        <w:t xml:space="preserve">      </w:t>
      </w:r>
      <w:r>
        <w:rPr>
          <w:spacing w:val="51"/>
          <w:lang w:val="es-ES"/>
        </w:rPr>
        <w:t xml:space="preserve"> </w:t>
      </w:r>
      <w:r>
        <w:rPr>
          <w:spacing w:val="-1"/>
        </w:rPr>
        <w:t>representante</w:t>
      </w:r>
      <w:r>
        <w:rPr/>
        <w:t xml:space="preserve">      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/>
        <w:t xml:space="preserve">      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/>
        <w:t xml:space="preserve">      </w:t>
      </w:r>
      <w:r>
        <w:rPr>
          <w:spacing w:val="51"/>
        </w:rPr>
        <w:t xml:space="preserve"> </w:t>
      </w:r>
      <w:r>
        <w:rPr>
          <w:spacing w:val="-1"/>
        </w:rPr>
        <w:t>Empresa</w:t>
      </w:r>
    </w:p>
    <w:p>
      <w:pPr>
        <w:pStyle w:val="BodyText"/>
        <w:spacing w:lineRule="auto" w:line="480" w:before="6" w:after="0"/>
        <w:ind w:left="138" w:right="115"/>
        <w:jc w:val="both"/>
        <w:rPr>
          <w:lang w:val="es-ES"/>
        </w:rPr>
      </w:pPr>
      <w:r>
        <w:rPr>
          <w:spacing w:val="-1"/>
          <w:lang w:val="es-ES"/>
        </w:rPr>
        <w:t>…………………………………………………</w:t>
      </w:r>
      <w:r>
        <w:rPr>
          <w:spacing w:val="-1"/>
          <w:lang w:val="es-ES"/>
        </w:rPr>
        <w:t>...y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CIF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……………………………..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como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beneficiario/a</w:t>
      </w:r>
      <w:r>
        <w:rPr>
          <w:lang w:val="es-ES"/>
        </w:rPr>
        <w:t xml:space="preserve"> 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1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tramitada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expediente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referencia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nº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………/………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marco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5"/>
          <w:lang w:val="es-ES"/>
        </w:rPr>
        <w:t xml:space="preserve"> </w:t>
      </w:r>
      <w:r>
        <w:rPr>
          <w:spacing w:val="-1"/>
          <w:lang w:val="es-ES"/>
        </w:rPr>
        <w:t>convocatoria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municipio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B</w:t>
      </w:r>
      <w:r>
        <w:rPr>
          <w:spacing w:val="-1"/>
          <w:lang w:val="es-ES"/>
        </w:rPr>
        <w:t>eniel</w:t>
      </w:r>
      <w:r>
        <w:rPr>
          <w:spacing w:val="-1"/>
          <w:lang w:val="es-ES"/>
        </w:rPr>
        <w:t>,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destinadas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49"/>
          <w:lang w:val="es-ES"/>
        </w:rPr>
        <w:t xml:space="preserve"> </w:t>
      </w:r>
      <w:r>
        <w:rPr>
          <w:color w:val="auto"/>
          <w:spacing w:val="-1"/>
          <w:lang w:val="es-ES"/>
        </w:rPr>
        <w:t>ENERGÉTICA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EDIFICIOS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INCLUIDOS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ENTRONO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RESIDENCIAL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 PROGRAMADA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spacing w:val="-1"/>
          <w:lang w:val="es-ES"/>
        </w:rPr>
        <w:t xml:space="preserve">DE </w:t>
      </w:r>
      <w:r>
        <w:rPr>
          <w:color w:val="auto"/>
          <w:spacing w:val="-1"/>
          <w:lang w:val="es-ES"/>
        </w:rPr>
        <w:t>CASCO URBANO, LA BASCA, EL MOJÓN, EL RAIGUERO</w:t>
      </w:r>
      <w:r>
        <w:rPr>
          <w:color w:val="auto"/>
          <w:spacing w:val="-1"/>
          <w:lang w:val="es-ES"/>
        </w:rPr>
        <w:t>,</w:t>
      </w:r>
      <w:r>
        <w:rPr>
          <w:color w:val="auto"/>
          <w:spacing w:val="37"/>
          <w:lang w:val="es-ES"/>
        </w:rPr>
        <w:t xml:space="preserve"> </w:t>
      </w:r>
      <w:r>
        <w:rPr>
          <w:color w:val="auto"/>
          <w:spacing w:val="-1"/>
          <w:lang w:val="es-ES"/>
        </w:rPr>
        <w:t>encuadrada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48"/>
          <w:lang w:val="es-ES"/>
        </w:rPr>
        <w:t xml:space="preserve"> </w:t>
      </w:r>
      <w:r>
        <w:rPr>
          <w:color w:val="auto"/>
          <w:spacing w:val="-1"/>
          <w:lang w:val="es-ES"/>
        </w:rPr>
        <w:t>Real</w:t>
      </w:r>
      <w:r>
        <w:rPr>
          <w:color w:val="auto"/>
          <w:spacing w:val="37"/>
          <w:lang w:val="es-ES"/>
        </w:rPr>
        <w:t xml:space="preserve"> </w:t>
      </w:r>
      <w:r>
        <w:rPr>
          <w:color w:val="auto"/>
          <w:spacing w:val="-1"/>
          <w:lang w:val="es-ES"/>
        </w:rPr>
        <w:t>Decreto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spacing w:val="-1"/>
          <w:lang w:val="es-ES"/>
        </w:rPr>
        <w:t>853/2021,</w:t>
      </w:r>
      <w:r>
        <w:rPr>
          <w:color w:val="auto"/>
          <w:spacing w:val="37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lang w:val="es-ES"/>
        </w:rPr>
        <w:t>5</w:t>
      </w:r>
      <w:r>
        <w:rPr>
          <w:color w:val="auto"/>
          <w:spacing w:val="36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39"/>
          <w:lang w:val="es-ES"/>
        </w:rPr>
        <w:t xml:space="preserve"> </w:t>
      </w:r>
      <w:r>
        <w:rPr>
          <w:color w:val="auto"/>
          <w:spacing w:val="-1"/>
          <w:lang w:val="es-ES"/>
        </w:rPr>
        <w:t>octubre,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por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43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regulan</w:t>
      </w:r>
      <w:r>
        <w:rPr>
          <w:color w:val="auto"/>
          <w:spacing w:val="43"/>
          <w:lang w:val="es-ES"/>
        </w:rPr>
        <w:t xml:space="preserve"> </w:t>
      </w:r>
      <w:r>
        <w:rPr>
          <w:color w:val="auto"/>
          <w:spacing w:val="-1"/>
          <w:lang w:val="es-ES"/>
        </w:rPr>
        <w:t>los</w:t>
      </w:r>
      <w:r>
        <w:rPr>
          <w:color w:val="auto"/>
          <w:spacing w:val="45"/>
          <w:lang w:val="es-ES"/>
        </w:rPr>
        <w:t xml:space="preserve"> </w:t>
      </w:r>
      <w:r>
        <w:rPr>
          <w:color w:val="auto"/>
          <w:spacing w:val="-1"/>
          <w:lang w:val="es-ES"/>
        </w:rPr>
        <w:t>programas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ayuda</w:t>
      </w:r>
      <w:r>
        <w:rPr>
          <w:color w:val="auto"/>
          <w:spacing w:val="43"/>
          <w:lang w:val="es-ES"/>
        </w:rPr>
        <w:t xml:space="preserve"> </w:t>
      </w:r>
      <w:r>
        <w:rPr>
          <w:color w:val="auto"/>
          <w:spacing w:val="-1"/>
          <w:lang w:val="es-ES"/>
        </w:rPr>
        <w:t>en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materia</w:t>
      </w:r>
      <w:r>
        <w:rPr>
          <w:color w:val="auto"/>
          <w:spacing w:val="43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spacing w:val="-1"/>
          <w:lang w:val="es-ES"/>
        </w:rPr>
        <w:t>rehabilitación</w:t>
      </w:r>
      <w:r>
        <w:rPr>
          <w:color w:val="auto"/>
          <w:spacing w:val="43"/>
          <w:lang w:val="es-ES"/>
        </w:rPr>
        <w:t xml:space="preserve"> </w:t>
      </w:r>
      <w:r>
        <w:rPr>
          <w:color w:val="auto"/>
          <w:spacing w:val="-1"/>
          <w:lang w:val="es-ES"/>
        </w:rPr>
        <w:t>residencial</w:t>
      </w:r>
      <w:r>
        <w:rPr>
          <w:color w:val="auto"/>
          <w:spacing w:val="44"/>
          <w:lang w:val="es-ES"/>
        </w:rPr>
        <w:t xml:space="preserve"> </w:t>
      </w:r>
      <w:r>
        <w:rPr>
          <w:color w:val="auto"/>
          <w:lang w:val="es-ES"/>
        </w:rPr>
        <w:t>y</w:t>
      </w:r>
      <w:r>
        <w:rPr>
          <w:color w:val="auto"/>
          <w:spacing w:val="57"/>
          <w:lang w:val="es-ES"/>
        </w:rPr>
        <w:t xml:space="preserve"> </w:t>
      </w:r>
      <w:r>
        <w:rPr>
          <w:color w:val="auto"/>
          <w:spacing w:val="-1"/>
          <w:lang w:val="es-ES"/>
        </w:rPr>
        <w:t>vivienda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>social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>del Plan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>de Recuperación,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 xml:space="preserve">Transformación </w:t>
      </w:r>
      <w:r>
        <w:rPr>
          <w:color w:val="auto"/>
          <w:lang w:val="es-ES"/>
        </w:rPr>
        <w:t>y</w:t>
      </w:r>
      <w:r>
        <w:rPr>
          <w:color w:val="auto"/>
          <w:spacing w:val="-2"/>
          <w:lang w:val="es-ES"/>
        </w:rPr>
        <w:t xml:space="preserve"> </w:t>
      </w:r>
      <w:r>
        <w:rPr>
          <w:color w:val="auto"/>
          <w:spacing w:val="-1"/>
          <w:lang w:val="es-ES"/>
        </w:rPr>
        <w:t>Resiliencia.</w:t>
      </w:r>
    </w:p>
    <w:p>
      <w:pPr>
        <w:pStyle w:val="BodyText"/>
        <w:tabs>
          <w:tab w:val="clear" w:pos="720"/>
          <w:tab w:val="left" w:pos="2008" w:leader="none"/>
          <w:tab w:val="left" w:pos="2890" w:leader="none"/>
          <w:tab w:val="left" w:pos="4527" w:leader="none"/>
        </w:tabs>
        <w:spacing w:lineRule="auto" w:line="480" w:before="166" w:after="0"/>
        <w:ind w:left="138" w:right="114"/>
        <w:jc w:val="both"/>
        <w:rPr>
          <w:lang w:val="es-ES"/>
        </w:rPr>
      </w:pPr>
      <w:r>
        <w:rPr>
          <w:color w:val="auto"/>
          <w:spacing w:val="-1"/>
          <w:lang w:val="es-ES"/>
        </w:rPr>
        <w:t>Notificado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el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acuerdo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del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Ayuntamiento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de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Beniel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por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la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que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lang w:val="es-ES"/>
        </w:rPr>
        <w:t>se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lang w:val="es-ES"/>
        </w:rPr>
        <w:t>me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concede</w:t>
      </w:r>
      <w:r>
        <w:rPr>
          <w:color w:val="auto"/>
          <w:spacing w:val="20"/>
          <w:lang w:val="es-ES"/>
        </w:rPr>
        <w:t xml:space="preserve"> </w:t>
      </w:r>
      <w:r>
        <w:rPr>
          <w:color w:val="auto"/>
          <w:spacing w:val="-1"/>
          <w:lang w:val="es-ES"/>
        </w:rPr>
        <w:t>una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ayuda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para</w:t>
      </w:r>
      <w:r>
        <w:rPr>
          <w:color w:val="auto"/>
          <w:spacing w:val="21"/>
          <w:lang w:val="es-ES"/>
        </w:rPr>
        <w:t xml:space="preserve"> </w:t>
      </w:r>
      <w:r>
        <w:rPr>
          <w:color w:val="auto"/>
          <w:spacing w:val="-1"/>
          <w:lang w:val="es-ES"/>
        </w:rPr>
        <w:t>financiar</w:t>
      </w:r>
      <w:r>
        <w:rPr>
          <w:color w:val="auto"/>
          <w:spacing w:val="53"/>
          <w:lang w:val="es-ES"/>
        </w:rPr>
        <w:t xml:space="preserve"> </w:t>
      </w:r>
      <w:r>
        <w:rPr>
          <w:color w:val="auto"/>
          <w:spacing w:val="-1"/>
          <w:w w:val="95"/>
          <w:lang w:val="es-ES"/>
        </w:rPr>
        <w:t>parcialmente</w:t>
      </w:r>
      <w:r>
        <w:rPr>
          <w:spacing w:val="-1"/>
          <w:w w:val="95"/>
          <w:lang w:val="es-ES"/>
        </w:rPr>
        <w:tab/>
      </w:r>
      <w:r>
        <w:rPr>
          <w:spacing w:val="-1"/>
          <w:lang w:val="es-ES"/>
        </w:rPr>
        <w:t>la</w:t>
        <w:tab/>
      </w:r>
      <w:r>
        <w:rPr>
          <w:spacing w:val="-1"/>
          <w:w w:val="95"/>
          <w:lang w:val="es-ES"/>
        </w:rPr>
        <w:t>actuación:</w:t>
        <w:tab/>
      </w:r>
      <w:r>
        <w:rPr>
          <w:spacing w:val="-1"/>
          <w:lang w:val="es-ES"/>
        </w:rPr>
        <w:t>……..…..……………………………………………………</w:t>
      </w:r>
    </w:p>
    <w:p>
      <w:pPr>
        <w:pStyle w:val="BodyText"/>
        <w:spacing w:before="6" w:after="0"/>
        <w:jc w:val="both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………………………………………………………………………………………………</w:t>
      </w:r>
      <w:r>
        <w:rPr>
          <w:spacing w:val="-1"/>
          <w:lang w:val="es-ES"/>
        </w:rPr>
        <w:t>...…………………..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480"/>
        <w:ind w:left="138" w:right="119"/>
        <w:jc w:val="both"/>
        <w:rPr>
          <w:lang w:val="es-ES"/>
        </w:rPr>
      </w:pPr>
      <w:r>
        <w:rPr>
          <w:spacing w:val="-1"/>
          <w:lang w:val="es-ES"/>
        </w:rPr>
        <w:t>……………………</w:t>
      </w:r>
      <w:r>
        <w:rPr>
          <w:spacing w:val="-1"/>
          <w:lang w:val="es-ES"/>
        </w:rPr>
        <w:t>...…..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concedida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importe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de……………………….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Euros,</w:t>
      </w:r>
      <w:r>
        <w:rPr>
          <w:spacing w:val="75"/>
          <w:w w:val="99"/>
          <w:lang w:val="es-ES"/>
        </w:rPr>
        <w:t xml:space="preserve"> </w:t>
      </w:r>
      <w:r>
        <w:rPr>
          <w:spacing w:val="-1"/>
          <w:lang w:val="es-ES"/>
        </w:rPr>
        <w:t>financiada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íntegramente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Unión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Europea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través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instrumento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financiación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“Mecanismo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Resiliencia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(MRR)”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ingresos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finalistas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procedentes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Ministerio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Transportes,</w:t>
      </w:r>
      <w:r>
        <w:rPr>
          <w:spacing w:val="65"/>
          <w:w w:val="99"/>
          <w:lang w:val="es-ES"/>
        </w:rPr>
        <w:t xml:space="preserve"> </w:t>
      </w:r>
      <w:r>
        <w:rPr>
          <w:spacing w:val="-1"/>
          <w:lang w:val="es-ES"/>
        </w:rPr>
        <w:t>Movilidad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Agenda Urbana,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Heading1"/>
        <w:spacing w:before="130" w:after="0"/>
        <w:ind w:left="24"/>
        <w:jc w:val="center"/>
        <w:rPr>
          <w:b w:val="false"/>
          <w:bCs w:val="false"/>
        </w:rPr>
      </w:pPr>
      <w:r>
        <w:rPr>
          <w:spacing w:val="-1"/>
        </w:rPr>
        <w:t>DECLARO</w:t>
      </w:r>
    </w:p>
    <w:p>
      <w:pPr>
        <w:pStyle w:val="Normal"/>
        <w:spacing w:before="10" w:after="0"/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71"/>
        <w:ind w:hanging="0" w:left="138" w:right="119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financiación,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detallada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convocatoria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orden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concesión,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coste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total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subvencionable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 actuación solicitada sobre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el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aplica el porcentaje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ayuda.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99" w:leader="none"/>
        </w:tabs>
        <w:spacing w:lineRule="auto" w:line="271" w:before="161" w:after="0"/>
        <w:ind w:hanging="0" w:left="138" w:right="123"/>
        <w:jc w:val="both"/>
        <w:rPr>
          <w:lang w:val="es-ES"/>
        </w:rPr>
      </w:pPr>
      <w:r>
        <w:rPr>
          <w:spacing w:val="-1"/>
          <w:lang w:val="es-ES"/>
        </w:rPr>
        <w:t>Reconocer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capacidad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administrativa,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financiera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operativa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cumplir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condiciones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que conllevan la aceptación de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ayuda.</w:t>
      </w:r>
    </w:p>
    <w:p>
      <w:pPr>
        <w:sectPr>
          <w:headerReference w:type="default" r:id="rId2"/>
          <w:type w:val="nextPage"/>
          <w:pgSz w:w="11906" w:h="16838"/>
          <w:pgMar w:left="1140" w:right="1300" w:gutter="0" w:header="710" w:top="1560" w:footer="0" w:bottom="826"/>
          <w:pgNumType w:fmt="decimal"/>
          <w:formProt w:val="false"/>
          <w:textDirection w:val="lrTb"/>
          <w:docGrid w:type="default" w:linePitch="100" w:charSpace="0"/>
        </w:sectPr>
        <w:pStyle w:val="BodyText"/>
        <w:numPr>
          <w:ilvl w:val="0"/>
          <w:numId w:val="1"/>
        </w:numPr>
        <w:tabs>
          <w:tab w:val="clear" w:pos="720"/>
          <w:tab w:val="left" w:pos="361" w:leader="none"/>
        </w:tabs>
        <w:spacing w:before="161" w:after="0"/>
        <w:ind w:hanging="222" w:left="360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las fechas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ejecución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justificación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la actuación.</w:t>
      </w:r>
    </w:p>
    <w:p>
      <w:pPr>
        <w:pStyle w:val="Normal"/>
        <w:spacing w:before="3" w:after="0"/>
        <w:rPr>
          <w:rFonts w:ascii="Arial" w:hAnsi="Arial" w:eastAsia="Arial" w:cs="Arial"/>
          <w:sz w:val="14"/>
          <w:szCs w:val="14"/>
          <w:lang w:val="es-ES"/>
        </w:rPr>
      </w:pPr>
      <w:r>
        <w:rPr>
          <w:rFonts w:eastAsia="Arial" w:cs="Arial" w:ascii="Arial" w:hAnsi="Arial"/>
          <w:sz w:val="14"/>
          <w:szCs w:val="14"/>
          <w:lang w:val="es-ES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38" w:leader="none"/>
        </w:tabs>
        <w:spacing w:lineRule="auto" w:line="271" w:before="74" w:after="0"/>
        <w:ind w:hanging="0" w:left="138" w:right="122"/>
        <w:jc w:val="both"/>
        <w:rPr>
          <w:lang w:val="es-ES"/>
        </w:rPr>
      </w:pPr>
      <w:r>
        <w:rPr>
          <w:spacing w:val="-1"/>
          <w:lang w:val="es-ES"/>
        </w:rPr>
        <w:t>Comprometerme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(sólo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realizar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actividad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mercantil)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llevar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sistema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7"/>
          <w:lang w:val="es-ES"/>
        </w:rPr>
        <w:t xml:space="preserve"> </w:t>
      </w:r>
      <w:r>
        <w:rPr>
          <w:spacing w:val="-1"/>
          <w:lang w:val="es-ES"/>
        </w:rPr>
        <w:t>contabilidad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separado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asignar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código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contable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adecuado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todas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transacciones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relacionadas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ayuda.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75" w:leader="none"/>
        </w:tabs>
        <w:spacing w:lineRule="auto" w:line="319" w:before="161" w:after="0"/>
        <w:ind w:hanging="0" w:left="138" w:right="117"/>
        <w:jc w:val="both"/>
        <w:rPr>
          <w:lang w:val="es-ES"/>
        </w:rPr>
      </w:pPr>
      <w:r>
        <w:rPr>
          <w:spacing w:val="-1"/>
          <w:lang w:val="es-ES"/>
        </w:rPr>
        <w:t>Aceptar,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22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(UE)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2021/241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Parlamento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12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febrero,</w:t>
      </w:r>
      <w:r>
        <w:rPr>
          <w:lang w:val="es-ES"/>
        </w:rPr>
        <w:t xml:space="preserve"> 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establece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Mecanismo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Resiliencia</w:t>
      </w:r>
    </w:p>
    <w:p>
      <w:pPr>
        <w:pStyle w:val="BodyText"/>
        <w:spacing w:lineRule="exact" w:line="250"/>
        <w:jc w:val="both"/>
        <w:rPr>
          <w:lang w:val="es-ES"/>
        </w:rPr>
      </w:pPr>
      <w:r>
        <w:rPr>
          <w:spacing w:val="-1"/>
          <w:lang w:val="es-ES"/>
        </w:rPr>
        <w:t>«Reglamento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MRR»</w:t>
      </w:r>
      <w:r>
        <w:rPr>
          <w:spacing w:val="-1"/>
          <w:sz w:val="24"/>
          <w:lang w:val="es-ES"/>
        </w:rPr>
        <w:t>,</w:t>
      </w:r>
      <w:r>
        <w:rPr>
          <w:spacing w:val="39"/>
          <w:sz w:val="2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registro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mis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base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única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determinada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el</w:t>
      </w:r>
    </w:p>
    <w:p>
      <w:pPr>
        <w:pStyle w:val="BodyText"/>
        <w:spacing w:before="78" w:after="0"/>
        <w:jc w:val="both"/>
        <w:rPr>
          <w:lang w:val="es-ES"/>
        </w:rPr>
      </w:pPr>
      <w:r>
        <w:rPr>
          <w:spacing w:val="-1"/>
          <w:lang w:val="es-ES"/>
        </w:rPr>
        <w:t>estado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español,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así como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en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Base de Datos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Nacional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Subvenciones.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271"/>
        <w:ind w:hanging="0" w:left="138" w:right="126"/>
        <w:jc w:val="both"/>
        <w:rPr>
          <w:lang w:val="es-ES"/>
        </w:rPr>
      </w:pPr>
      <w:r>
        <w:rPr>
          <w:spacing w:val="-1"/>
          <w:lang w:val="es-ES"/>
        </w:rPr>
        <w:t>Aceptar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 obligación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aplicar medidas antifraude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eficaces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proporcionadas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mi</w:t>
      </w:r>
      <w:r>
        <w:rPr>
          <w:spacing w:val="-1"/>
          <w:lang w:val="es-ES"/>
        </w:rPr>
        <w:t xml:space="preserve"> ámbito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gestión</w:t>
      </w:r>
      <w:r>
        <w:rPr>
          <w:spacing w:val="4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responsabilizarme de la no existencia 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doble financiación en la operación.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68" w:leader="none"/>
        </w:tabs>
        <w:spacing w:lineRule="auto" w:line="271"/>
        <w:ind w:hanging="0" w:left="138" w:right="119"/>
        <w:jc w:val="both"/>
        <w:rPr>
          <w:lang w:val="es-ES"/>
        </w:rPr>
      </w:pPr>
      <w:r>
        <w:rPr>
          <w:spacing w:val="-1"/>
          <w:lang w:val="es-ES"/>
        </w:rPr>
        <w:t>Aceptar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obligación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cumplir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recogido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apartado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CÓDIGO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CONDUCTA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MATERIA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SUBVENCIONES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PÚBLICAS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REGIÓN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MURCIA,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aprobado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Consejo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Gobierno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Comunidad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Autónoma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Región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Murcia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29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diciembre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2021.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24" w:leader="none"/>
        </w:tabs>
        <w:spacing w:lineRule="auto" w:line="271" w:before="161" w:after="0"/>
        <w:ind w:hanging="0" w:left="138" w:right="117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responsabilidades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debo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cumplir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materia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información</w:t>
      </w:r>
      <w:r>
        <w:rPr>
          <w:spacing w:val="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comunicación,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figuran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Manual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Imagen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Programa,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disponible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web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6"/>
          <w:lang w:val="es-ES"/>
        </w:rPr>
        <w:t xml:space="preserve"> </w:t>
      </w:r>
      <w:r>
        <w:rPr>
          <w:lang w:val="es-ES"/>
        </w:rPr>
        <w:t>Ministerio de Vivienda y Agenda Urbana (</w:t>
      </w:r>
      <w:hyperlink r:id="rId3">
        <w:r>
          <w:rPr>
            <w:rStyle w:val="Hyperlink"/>
            <w:color w:val="auto"/>
            <w:lang w:val="es-ES"/>
          </w:rPr>
          <w:t>https://www.mivau.gob.es</w:t>
        </w:r>
      </w:hyperlink>
      <w:r>
        <w:rPr>
          <w:spacing w:val="-1"/>
          <w:lang w:val="es-ES"/>
        </w:rPr>
        <w:t>)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toda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referencia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cualquier</w:t>
      </w:r>
      <w:r>
        <w:rPr>
          <w:spacing w:val="65"/>
          <w:lang w:val="es-ES"/>
        </w:rPr>
        <w:t xml:space="preserve"> </w:t>
      </w:r>
      <w:r>
        <w:rPr>
          <w:spacing w:val="-1"/>
          <w:lang w:val="es-ES"/>
        </w:rPr>
        <w:t>medio 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difusión</w:t>
      </w:r>
      <w:r>
        <w:rPr>
          <w:lang w:val="es-ES"/>
        </w:rPr>
        <w:t xml:space="preserve"> a </w:t>
      </w:r>
      <w:r>
        <w:rPr>
          <w:spacing w:val="-1"/>
          <w:lang w:val="es-ES"/>
        </w:rPr>
        <w:t>la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objeto 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ayuda,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como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cumplir con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medidas de</w:t>
      </w:r>
      <w:r>
        <w:rPr>
          <w:spacing w:val="65"/>
          <w:lang w:val="es-ES"/>
        </w:rPr>
        <w:t xml:space="preserve"> </w:t>
      </w:r>
      <w:r>
        <w:rPr>
          <w:spacing w:val="-1"/>
          <w:lang w:val="es-ES"/>
        </w:rPr>
        <w:t>publicidad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(UE)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2021/241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Parlamento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12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febrero,</w:t>
      </w:r>
      <w:r>
        <w:rPr>
          <w:spacing w:val="49"/>
          <w:w w:val="99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el que </w:t>
      </w:r>
      <w:r>
        <w:rPr>
          <w:lang w:val="es-ES"/>
        </w:rPr>
        <w:t>se</w:t>
      </w:r>
      <w:r>
        <w:rPr>
          <w:spacing w:val="-1"/>
          <w:lang w:val="es-ES"/>
        </w:rPr>
        <w:t xml:space="preserve"> establece el Mecanismo de Recuperación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Resiliencia.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65" w:leader="none"/>
        </w:tabs>
        <w:spacing w:lineRule="auto" w:line="271" w:before="161" w:after="0"/>
        <w:ind w:hanging="0" w:left="138" w:right="116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que,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tratarse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programa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desarrollado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marco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MRR,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estoy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sujeto/a</w:t>
      </w:r>
      <w:r>
        <w:rPr>
          <w:spacing w:val="69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controles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llevados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cabo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organismos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europeos: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Comisión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Europea,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Oficina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Lucha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contra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Fraude,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Tribunal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Cuentas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Fiscalía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Europea.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530" w:leader="none"/>
        </w:tabs>
        <w:spacing w:lineRule="auto" w:line="271" w:before="161" w:after="0"/>
        <w:ind w:hanging="0" w:left="138" w:right="118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contribuirá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objetivos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nacionales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nº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27</w:t>
      </w:r>
      <w:r>
        <w:rPr>
          <w:spacing w:val="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29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anexo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Decisión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Ejecución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16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junio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2021,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aprobación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evaluación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plan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resiliencia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España,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como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objetivo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regional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compromiso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ayudas,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fijado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5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Real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Decreto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853/2021,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5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octubre,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61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comprometo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participar, haciendo uso adecuado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de los recursos públicos que </w:t>
      </w:r>
      <w:r>
        <w:rPr>
          <w:lang w:val="es-ES"/>
        </w:rPr>
        <w:t>se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-1"/>
          <w:lang w:val="es-ES"/>
        </w:rPr>
        <w:t xml:space="preserve"> conceden.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86" w:leader="none"/>
        </w:tabs>
        <w:spacing w:lineRule="auto" w:line="271" w:before="161" w:after="0"/>
        <w:ind w:hanging="0" w:left="138" w:right="116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estoy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obligado/a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conservar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documentos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originales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justificativos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fondos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recibidos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dispuesto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132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(UE)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2018/1046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Parlamento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julio,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sobre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normas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financieras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aplicables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presupuesto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Unión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,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particular,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debo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mantener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registro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conservar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documentos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originales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justificativos,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estadísticos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demás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concerniente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financiación,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como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registros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documentos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formato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electrónico,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durante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período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cinco</w:t>
      </w:r>
      <w:r>
        <w:rPr>
          <w:spacing w:val="67"/>
          <w:lang w:val="es-ES"/>
        </w:rPr>
        <w:t xml:space="preserve"> </w:t>
      </w:r>
      <w:r>
        <w:rPr>
          <w:spacing w:val="-1"/>
          <w:lang w:val="es-ES"/>
        </w:rPr>
        <w:t>años</w:t>
      </w:r>
      <w:r>
        <w:rPr>
          <w:lang w:val="es-ES"/>
        </w:rPr>
        <w:t xml:space="preserve"> (o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tres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años</w:t>
      </w:r>
      <w:r>
        <w:rPr>
          <w:spacing w:val="1"/>
          <w:lang w:val="es-ES"/>
        </w:rPr>
        <w:t xml:space="preserve"> </w:t>
      </w:r>
      <w:r>
        <w:rPr>
          <w:lang w:val="es-ES"/>
        </w:rPr>
        <w:t xml:space="preserve">si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financiación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obtenida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importe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igual</w:t>
      </w:r>
      <w:r>
        <w:rPr>
          <w:spacing w:val="1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inferior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60.000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euros)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partir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pago de 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actuación.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40" w:right="1300" w:gutter="0" w:header="710" w:top="2360" w:footer="0" w:bottom="826"/>
          <w:pgNumType w:fmt="decimal"/>
          <w:formProt w:val="false"/>
          <w:textDirection w:val="lrTb"/>
          <w:docGrid w:type="default" w:linePitch="100" w:charSpace="4096"/>
        </w:sectPr>
        <w:pStyle w:val="BodyText"/>
        <w:numPr>
          <w:ilvl w:val="0"/>
          <w:numId w:val="1"/>
        </w:numPr>
        <w:tabs>
          <w:tab w:val="clear" w:pos="720"/>
          <w:tab w:val="left" w:pos="481" w:leader="none"/>
        </w:tabs>
        <w:spacing w:lineRule="auto" w:line="271" w:before="121" w:after="0"/>
        <w:ind w:hanging="0" w:left="138" w:right="115"/>
        <w:jc w:val="both"/>
        <w:rPr>
          <w:lang w:val="es-ES"/>
        </w:rPr>
      </w:pPr>
      <w:r>
        <w:rPr>
          <w:spacing w:val="-1"/>
          <w:lang w:val="es-ES"/>
        </w:rPr>
        <w:t>Conocer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enmarca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Plan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Recuperación,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Transformación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Resiliencia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España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dentro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Componente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2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impulso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rehabilitación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mejora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parque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edificatorio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ámbitos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urbanos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rurales,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inversión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C02.I01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«Programa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rehabilitación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lang w:val="es-ES"/>
        </w:rPr>
        <w:t xml:space="preserve">  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económica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lang w:val="es-ES"/>
        </w:rPr>
        <w:t xml:space="preserve">y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social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entornos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residenciales»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campo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 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intervención</w:t>
      </w:r>
      <w:r>
        <w:rPr>
          <w:lang w:val="es-ES"/>
        </w:rPr>
        <w:t xml:space="preserve">  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025bis</w:t>
      </w:r>
    </w:p>
    <w:p>
      <w:pPr>
        <w:pStyle w:val="BodyText"/>
        <w:spacing w:lineRule="auto" w:line="271" w:before="74" w:after="0"/>
        <w:ind w:left="138" w:right="100"/>
        <w:jc w:val="both"/>
        <w:rPr>
          <w:lang w:val="es-ES"/>
        </w:rPr>
      </w:pPr>
      <w:r>
        <w:rPr>
          <w:spacing w:val="-1"/>
          <w:lang w:val="es-ES"/>
        </w:rPr>
        <w:t>«Renovación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eficiencia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energética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inmuebles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existentes,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proyectos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demostración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medidas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apoyo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conformes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criterios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eficiencia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energética»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anexo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(UE)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2021/241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Parlamento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Consejo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12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febrero,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contribuyendo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porcentaje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 aportación del 100%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"/>
          <w:lang w:val="es-ES"/>
        </w:rPr>
        <w:t xml:space="preserve"> los objetivos climáticos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con un 40%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los medioambientales.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3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Heading1"/>
        <w:ind w:left="42"/>
        <w:jc w:val="center"/>
        <w:rPr>
          <w:b w:val="false"/>
          <w:bCs w:val="false"/>
          <w:lang w:val="es-ES"/>
        </w:rPr>
      </w:pPr>
      <w:r>
        <w:rPr>
          <w:spacing w:val="-1"/>
          <w:lang w:val="es-ES"/>
        </w:rPr>
        <w:t>MANIFIESTO</w:t>
      </w:r>
      <w:r>
        <w:rPr>
          <w:spacing w:val="-12"/>
          <w:lang w:val="es-ES"/>
        </w:rPr>
        <w:t xml:space="preserve"> </w:t>
      </w:r>
      <w:r>
        <w:rPr>
          <w:spacing w:val="-1"/>
          <w:lang w:val="es-ES"/>
        </w:rPr>
        <w:t>EXPRESAMENTE</w:t>
      </w:r>
      <w:r>
        <w:rPr>
          <w:spacing w:val="-12"/>
          <w:lang w:val="es-ES"/>
        </w:rPr>
        <w:t xml:space="preserve"> </w:t>
      </w:r>
      <w:r>
        <w:rPr>
          <w:spacing w:val="-1"/>
          <w:lang w:val="es-ES"/>
        </w:rPr>
        <w:t>QUE</w:t>
      </w:r>
    </w:p>
    <w:p>
      <w:pPr>
        <w:pStyle w:val="Normal"/>
        <w:spacing w:before="10" w:after="0"/>
        <w:rPr>
          <w:rFonts w:ascii="Arial" w:hAnsi="Arial" w:eastAsia="Arial" w:cs="Arial"/>
          <w:b/>
          <w:bCs/>
          <w:sz w:val="16"/>
          <w:szCs w:val="16"/>
          <w:lang w:val="es-ES"/>
        </w:rPr>
      </w:pPr>
      <w:r>
        <w:rPr>
          <w:rFonts w:eastAsia="Arial" w:cs="Arial" w:ascii="Arial" w:hAnsi="Arial"/>
          <w:b/>
          <w:bCs/>
          <w:sz w:val="16"/>
          <w:szCs w:val="16"/>
          <w:lang w:val="es-ES"/>
        </w:rPr>
      </w:r>
    </w:p>
    <w:p>
      <w:pPr>
        <w:pStyle w:val="BodyText"/>
        <w:spacing w:lineRule="auto" w:line="271"/>
        <w:ind w:left="138" w:right="104"/>
        <w:jc w:val="both"/>
        <w:rPr>
          <w:lang w:val="es-ES"/>
        </w:rPr>
      </w:pPr>
      <w:r>
        <w:rPr>
          <w:b/>
          <w:spacing w:val="-1"/>
          <w:lang w:val="es-ES"/>
        </w:rPr>
        <w:t>ACEPT</w:t>
      </w:r>
      <w:bookmarkStart w:id="2" w:name="_bookmark0"/>
      <w:bookmarkEnd w:id="2"/>
      <w:r>
        <w:rPr>
          <w:b/>
          <w:spacing w:val="-1"/>
          <w:lang w:val="es-ES"/>
        </w:rPr>
        <w:t>O</w:t>
      </w:r>
      <w:hyperlink w:anchor="_bookmark1">
        <w:r>
          <w:rPr>
            <w:b/>
            <w:spacing w:val="-1"/>
            <w:position w:val="8"/>
            <w:sz w:val="11"/>
            <w:lang w:val="es-ES"/>
          </w:rPr>
          <w:t>1</w:t>
        </w:r>
      </w:hyperlink>
      <w:r>
        <w:rPr>
          <w:b/>
          <w:position w:val="8"/>
          <w:sz w:val="11"/>
          <w:lang w:val="es-ES"/>
        </w:rPr>
        <w:t xml:space="preserve"> </w:t>
      </w:r>
      <w:r>
        <w:rPr>
          <w:spacing w:val="-1"/>
          <w:lang w:val="es-ES"/>
        </w:rPr>
        <w:t>dicha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subvención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tanto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acepto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medidas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condiciones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obligatorias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comporta,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expuestas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este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documento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orden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concesión,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además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contenidas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 xml:space="preserve">reguladora de la ayuda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las disposiciones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legales vigentes que sean de aplicación.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434" w:before="125" w:after="0"/>
        <w:ind w:left="1279" w:right="1233"/>
        <w:jc w:val="center"/>
        <w:rPr>
          <w:lang w:val="es-ES"/>
        </w:rPr>
      </w:pPr>
      <w:r>
        <w:rPr>
          <w:spacing w:val="-1"/>
          <w:lang w:val="es-ES"/>
        </w:rPr>
        <w:t>En…………………………,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…........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……………..……………………de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2024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(Firma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persona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solicitante/representante)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7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Normal"/>
        <w:spacing w:lineRule="atLeast" w:line="20"/>
        <w:ind w:left="13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462405" cy="635"/>
                <wp:effectExtent l="114300" t="0" r="114300" b="0"/>
                <wp:docPr id="4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2320" cy="720"/>
                          <a:chOff x="0" y="0"/>
                          <a:chExt cx="146232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623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62320" cy="720"/>
                            </a:xfrm>
                            <a:prstGeom prst="line">
                              <a:avLst/>
                            </a:prstGeom>
                            <a:ln w="7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115.1pt;height:0pt" coordorigin="0,-2" coordsize="2302,0">
                <v:group id="shape_0" style="position:absolute;left:0;top:-2;width:2302;height:0">
                  <v:line id="shape_0" from="0,-2" to="2302,-2" stroked="t" o:allowincell="f" style="position:absolute;mso-position-vertical:top">
                    <v:stroke color="black" weight="756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  <w:bookmarkStart w:id="3" w:name="_bookmark1"/>
    </w:p>
    <w:p>
      <w:pPr>
        <w:pStyle w:val="Normal"/>
        <w:spacing w:before="39" w:after="0"/>
        <w:ind w:left="138" w:right="110"/>
        <w:jc w:val="both"/>
        <w:rPr>
          <w:rFonts w:ascii="Arial" w:hAnsi="Arial" w:eastAsia="Arial" w:cs="Arial"/>
          <w:sz w:val="18"/>
          <w:szCs w:val="18"/>
          <w:lang w:val="es-ES"/>
        </w:rPr>
      </w:pPr>
      <w:hyperlink w:anchor="_bookmark0">
        <w:bookmarkEnd w:id="3"/>
        <w:r>
          <w:rPr>
            <w:rFonts w:ascii="Arial" w:hAnsi="Arial"/>
            <w:spacing w:val="-1"/>
            <w:sz w:val="18"/>
            <w:lang w:val="es-ES"/>
          </w:rPr>
          <w:t>1</w:t>
        </w:r>
      </w:hyperlink>
      <w:r>
        <w:rPr>
          <w:rFonts w:ascii="Arial" w:hAnsi="Arial"/>
          <w:spacing w:val="-1"/>
          <w:sz w:val="18"/>
          <w:lang w:val="es-ES"/>
        </w:rPr>
        <w:t>Este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documento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(DECA),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debe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ser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aceptado,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en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el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plazo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de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diez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días,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a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contar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desde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el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día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siguiente</w:t>
      </w:r>
      <w:r>
        <w:rPr>
          <w:rFonts w:ascii="Arial" w:hAnsi="Arial"/>
          <w:spacing w:val="14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al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de</w:t>
      </w:r>
      <w:r>
        <w:rPr>
          <w:rFonts w:ascii="Arial" w:hAnsi="Arial"/>
          <w:spacing w:val="15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su</w:t>
      </w:r>
      <w:r>
        <w:rPr>
          <w:rFonts w:ascii="Arial" w:hAnsi="Arial"/>
          <w:spacing w:val="63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notificación,</w:t>
      </w:r>
      <w:r>
        <w:rPr>
          <w:rFonts w:ascii="Arial" w:hAnsi="Arial"/>
          <w:spacing w:val="30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entendiéndose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que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se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renuncia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la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subvención</w:t>
      </w:r>
      <w:r>
        <w:rPr>
          <w:rFonts w:ascii="Arial" w:hAnsi="Arial"/>
          <w:spacing w:val="30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concedida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si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no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z w:val="18"/>
          <w:lang w:val="es-ES"/>
        </w:rPr>
        <w:t>se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envía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la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aceptación</w:t>
      </w:r>
      <w:r>
        <w:rPr>
          <w:rFonts w:ascii="Arial" w:hAnsi="Arial"/>
          <w:spacing w:val="31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en</w:t>
      </w:r>
      <w:r>
        <w:rPr>
          <w:rFonts w:ascii="Arial" w:hAnsi="Arial"/>
          <w:spacing w:val="30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dicho</w:t>
      </w:r>
      <w:r>
        <w:rPr>
          <w:rFonts w:ascii="Arial" w:hAnsi="Arial"/>
          <w:spacing w:val="55"/>
          <w:sz w:val="18"/>
          <w:lang w:val="es-ES"/>
        </w:rPr>
        <w:t xml:space="preserve"> </w:t>
      </w:r>
      <w:r>
        <w:rPr>
          <w:rFonts w:ascii="Arial" w:hAnsi="Arial"/>
          <w:spacing w:val="-1"/>
          <w:sz w:val="18"/>
          <w:lang w:val="es-ES"/>
        </w:rPr>
        <w:t>plazo.</w:t>
      </w:r>
    </w:p>
    <w:sectPr>
      <w:headerReference w:type="default" r:id="rId6"/>
      <w:headerReference w:type="first" r:id="rId7"/>
      <w:type w:val="nextPage"/>
      <w:pgSz w:w="11906" w:h="16838"/>
      <w:pgMar w:left="1140" w:right="1320" w:gutter="0" w:header="710" w:top="2360" w:footer="0" w:bottom="8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" name="0 Imagen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3" name="0 Imagen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5" name="0 Imagen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8" w:hanging="251"/>
      </w:pPr>
      <w:rPr>
        <w:sz w:val="20"/>
        <w:spacing w:val="-1"/>
        <w:b/>
        <w:szCs w:val="20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70" w:hanging="2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03" w:hanging="2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2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69" w:hanging="2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02" w:hanging="2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4" w:hanging="2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67" w:hanging="2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0" w:hanging="25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Arial" w:hAnsi="Arial" w:eastAsia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92f9c"/>
    <w:rPr/>
  </w:style>
  <w:style w:type="character" w:styleId="PiedepginaCar" w:customStyle="1">
    <w:name w:val="Pie de página Car"/>
    <w:basedOn w:val="DefaultParagraphFont"/>
    <w:uiPriority w:val="99"/>
    <w:qFormat/>
    <w:rsid w:val="00c92f9c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741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1297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38"/>
    </w:pPr>
    <w:rPr>
      <w:rFonts w:ascii="Arial" w:hAnsi="Arial" w:eastAsia="Arial"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92f9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c92f9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7410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www.mivau.gob.es/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3</Pages>
  <Words>981</Words>
  <Characters>5383</Characters>
  <CharactersWithSpaces>6383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2024-01-03T16:03:00Z</dcterms:created>
  <dc:creator/>
  <dc:description/>
  <dc:language>es-ES</dc:language>
  <cp:lastModifiedBy/>
  <dcterms:modified xsi:type="dcterms:W3CDTF">2024-04-10T11:38:15Z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